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CF" w:rsidRDefault="004A7A75" w:rsidP="00EB7E96">
      <w:pPr>
        <w:spacing w:after="0" w:line="240" w:lineRule="auto"/>
        <w:outlineLvl w:val="2"/>
        <w:rPr>
          <w:rFonts w:ascii="Arial" w:eastAsia="Times New Roman" w:hAnsi="Arial" w:cs="Arial"/>
          <w:b/>
          <w:bCs/>
          <w:color w:val="0055A6"/>
          <w:sz w:val="32"/>
          <w:szCs w:val="32"/>
        </w:rPr>
      </w:pPr>
      <w:r>
        <w:rPr>
          <w:rFonts w:ascii="Arial" w:eastAsia="Times New Roman" w:hAnsi="Arial" w:cs="Arial"/>
          <w:b/>
          <w:bCs/>
          <w:color w:val="0055A6"/>
          <w:sz w:val="32"/>
          <w:szCs w:val="32"/>
        </w:rPr>
        <w:t>REI Construction LLC</w:t>
      </w:r>
    </w:p>
    <w:p w:rsidR="00EB7E96" w:rsidRDefault="00E826BA" w:rsidP="00EB7E96">
      <w:pPr>
        <w:spacing w:after="0" w:line="240" w:lineRule="auto"/>
        <w:outlineLvl w:val="2"/>
        <w:rPr>
          <w:rFonts w:ascii="Arial" w:eastAsia="Times New Roman" w:hAnsi="Arial" w:cs="Arial"/>
          <w:b/>
          <w:bCs/>
          <w:color w:val="0055A6"/>
          <w:sz w:val="32"/>
          <w:szCs w:val="32"/>
        </w:rPr>
      </w:pPr>
      <w:r>
        <w:rPr>
          <w:rFonts w:ascii="Arial" w:eastAsia="Times New Roman" w:hAnsi="Arial" w:cs="Arial"/>
          <w:b/>
          <w:bCs/>
          <w:color w:val="0055A6"/>
          <w:sz w:val="32"/>
          <w:szCs w:val="32"/>
        </w:rPr>
        <w:t xml:space="preserve">OSHA </w:t>
      </w:r>
      <w:r w:rsidR="00EB7E96" w:rsidRPr="00EB7E96">
        <w:rPr>
          <w:rFonts w:ascii="Arial" w:eastAsia="Times New Roman" w:hAnsi="Arial" w:cs="Arial"/>
          <w:b/>
          <w:bCs/>
          <w:color w:val="0055A6"/>
          <w:sz w:val="32"/>
          <w:szCs w:val="32"/>
        </w:rPr>
        <w:t xml:space="preserve">Fall Protection Requirements </w:t>
      </w:r>
    </w:p>
    <w:p w:rsidR="007C61CF" w:rsidRPr="00EB7E96" w:rsidRDefault="007C61CF" w:rsidP="00EB7E96">
      <w:pPr>
        <w:spacing w:after="0" w:line="240" w:lineRule="auto"/>
        <w:outlineLvl w:val="2"/>
        <w:rPr>
          <w:rFonts w:ascii="Arial" w:eastAsia="Times New Roman" w:hAnsi="Arial" w:cs="Arial"/>
          <w:b/>
          <w:bCs/>
          <w:color w:val="0055A6"/>
          <w:sz w:val="32"/>
          <w:szCs w:val="32"/>
        </w:rPr>
      </w:pPr>
    </w:p>
    <w:p w:rsidR="007C61CF" w:rsidRDefault="00EB7E96" w:rsidP="00EB7E96">
      <w:pPr>
        <w:spacing w:after="0" w:line="240" w:lineRule="auto"/>
        <w:rPr>
          <w:rFonts w:ascii="Arial" w:eastAsia="Times New Roman" w:hAnsi="Arial" w:cs="Arial"/>
          <w:color w:val="444444"/>
          <w:sz w:val="32"/>
          <w:szCs w:val="32"/>
        </w:rPr>
      </w:pPr>
      <w:r w:rsidRPr="00EB7E96">
        <w:rPr>
          <w:rFonts w:ascii="Arial" w:eastAsia="Times New Roman" w:hAnsi="Arial" w:cs="Arial"/>
          <w:color w:val="444444"/>
          <w:sz w:val="32"/>
          <w:szCs w:val="32"/>
        </w:rPr>
        <w:t xml:space="preserve">Federal OSHA requires some form </w:t>
      </w:r>
      <w:r w:rsidR="00E826BA">
        <w:rPr>
          <w:rFonts w:ascii="Arial" w:eastAsia="Times New Roman" w:hAnsi="Arial" w:cs="Arial"/>
          <w:color w:val="444444"/>
          <w:sz w:val="32"/>
          <w:szCs w:val="32"/>
        </w:rPr>
        <w:t>of fall protection for all workers</w:t>
      </w:r>
      <w:r w:rsidRPr="00EB7E96">
        <w:rPr>
          <w:rFonts w:ascii="Arial" w:eastAsia="Times New Roman" w:hAnsi="Arial" w:cs="Arial"/>
          <w:color w:val="444444"/>
          <w:sz w:val="32"/>
          <w:szCs w:val="32"/>
        </w:rPr>
        <w:t xml:space="preserve"> working at heights greater than four (4) feet in General Industry (</w:t>
      </w:r>
      <w:hyperlink r:id="rId4" w:tgtFrame="_blank" w:history="1">
        <w:r w:rsidRPr="00EB7E96">
          <w:rPr>
            <w:rFonts w:ascii="Arial" w:eastAsia="Times New Roman" w:hAnsi="Arial" w:cs="Arial"/>
            <w:color w:val="444444"/>
            <w:sz w:val="32"/>
            <w:szCs w:val="32"/>
          </w:rPr>
          <w:t>1910</w:t>
        </w:r>
      </w:hyperlink>
      <w:r w:rsidRPr="00EB7E96">
        <w:rPr>
          <w:rFonts w:ascii="Arial" w:eastAsia="Times New Roman" w:hAnsi="Arial" w:cs="Arial"/>
          <w:color w:val="444444"/>
          <w:sz w:val="32"/>
          <w:szCs w:val="32"/>
        </w:rPr>
        <w:t>), and at heights over six (6) feet in Construction (</w:t>
      </w:r>
      <w:hyperlink r:id="rId5" w:tgtFrame="_blank" w:history="1">
        <w:r w:rsidRPr="00EB7E96">
          <w:rPr>
            <w:rFonts w:ascii="Arial" w:eastAsia="Times New Roman" w:hAnsi="Arial" w:cs="Arial"/>
            <w:color w:val="444444"/>
            <w:sz w:val="32"/>
            <w:szCs w:val="32"/>
          </w:rPr>
          <w:t>1926</w:t>
        </w:r>
      </w:hyperlink>
      <w:r w:rsidR="00E826BA">
        <w:rPr>
          <w:rFonts w:ascii="Arial" w:eastAsia="Times New Roman" w:hAnsi="Arial" w:cs="Arial"/>
          <w:color w:val="444444"/>
          <w:sz w:val="32"/>
          <w:szCs w:val="32"/>
        </w:rPr>
        <w:t>).  Other OSHA standards require</w:t>
      </w:r>
      <w:r w:rsidRPr="00EB7E96">
        <w:rPr>
          <w:rFonts w:ascii="Arial" w:eastAsia="Times New Roman" w:hAnsi="Arial" w:cs="Arial"/>
          <w:color w:val="444444"/>
          <w:sz w:val="32"/>
          <w:szCs w:val="32"/>
        </w:rPr>
        <w:t xml:space="preserve"> fall protection at other heights; some are lower, some are higher</w:t>
      </w:r>
      <w:r w:rsidR="007C61CF">
        <w:rPr>
          <w:rFonts w:ascii="Arial" w:eastAsia="Times New Roman" w:hAnsi="Arial" w:cs="Arial"/>
          <w:color w:val="444444"/>
          <w:sz w:val="32"/>
          <w:szCs w:val="32"/>
        </w:rPr>
        <w:t>.</w:t>
      </w:r>
    </w:p>
    <w:p w:rsidR="007C61CF" w:rsidRDefault="007C61CF" w:rsidP="00EB7E96">
      <w:pPr>
        <w:spacing w:after="0" w:line="240" w:lineRule="auto"/>
        <w:rPr>
          <w:rFonts w:ascii="Arial" w:eastAsia="Times New Roman" w:hAnsi="Arial" w:cs="Arial"/>
          <w:color w:val="444444"/>
          <w:sz w:val="32"/>
          <w:szCs w:val="32"/>
        </w:rPr>
      </w:pPr>
    </w:p>
    <w:p w:rsidR="00EB7E96" w:rsidRPr="00EB7E96" w:rsidRDefault="004A7A75" w:rsidP="00EB7E96">
      <w:pPr>
        <w:spacing w:after="0" w:line="240" w:lineRule="auto"/>
        <w:rPr>
          <w:rFonts w:ascii="Arial" w:eastAsia="Times New Roman" w:hAnsi="Arial" w:cs="Arial"/>
          <w:color w:val="444444"/>
          <w:sz w:val="32"/>
          <w:szCs w:val="32"/>
        </w:rPr>
      </w:pPr>
      <w:r>
        <w:rPr>
          <w:rFonts w:ascii="Arial" w:eastAsia="Times New Roman" w:hAnsi="Arial" w:cs="Arial"/>
          <w:color w:val="444444"/>
          <w:sz w:val="32"/>
          <w:szCs w:val="32"/>
        </w:rPr>
        <w:t>REI Construction LLC</w:t>
      </w:r>
      <w:r w:rsidR="00E826BA">
        <w:rPr>
          <w:rFonts w:ascii="Arial" w:eastAsia="Times New Roman" w:hAnsi="Arial" w:cs="Arial"/>
          <w:color w:val="444444"/>
          <w:sz w:val="32"/>
          <w:szCs w:val="32"/>
        </w:rPr>
        <w:t xml:space="preserve"> follows </w:t>
      </w:r>
      <w:r w:rsidR="00EB7E96" w:rsidRPr="00EB7E96">
        <w:rPr>
          <w:rFonts w:ascii="Arial" w:eastAsia="Times New Roman" w:hAnsi="Arial" w:cs="Arial"/>
          <w:color w:val="444444"/>
          <w:sz w:val="32"/>
          <w:szCs w:val="32"/>
        </w:rPr>
        <w:t xml:space="preserve">Federal OSHA standards which mandate guardrails or some other form of fall protection system be utilized to protect workers from falls of greater than four (4) feet. Included among these are 1910.23(c), which requires a standard guardrail (or equivalent) be installed along unprotected edges of open-sided floors, platforms, and runways greater than four (4) feet above the floor or lower level. </w:t>
      </w:r>
    </w:p>
    <w:p w:rsidR="007C61CF" w:rsidRDefault="007C61CF" w:rsidP="00EB7E96">
      <w:pPr>
        <w:spacing w:after="0" w:line="240" w:lineRule="auto"/>
        <w:rPr>
          <w:rFonts w:ascii="Arial" w:eastAsia="Times New Roman" w:hAnsi="Arial" w:cs="Arial"/>
          <w:color w:val="444444"/>
          <w:sz w:val="32"/>
          <w:szCs w:val="32"/>
        </w:rPr>
      </w:pPr>
    </w:p>
    <w:p w:rsidR="00E826BA" w:rsidRDefault="004A7A75" w:rsidP="00EB7E96">
      <w:pPr>
        <w:spacing w:after="0" w:line="240" w:lineRule="auto"/>
        <w:rPr>
          <w:rFonts w:ascii="Arial" w:eastAsia="Times New Roman" w:hAnsi="Arial" w:cs="Arial"/>
          <w:color w:val="444444"/>
          <w:sz w:val="32"/>
          <w:szCs w:val="32"/>
        </w:rPr>
      </w:pPr>
      <w:r>
        <w:rPr>
          <w:rFonts w:ascii="Arial" w:eastAsia="Times New Roman" w:hAnsi="Arial" w:cs="Arial"/>
          <w:color w:val="444444"/>
          <w:sz w:val="32"/>
          <w:szCs w:val="32"/>
        </w:rPr>
        <w:t>REI Construction LLC</w:t>
      </w:r>
      <w:r w:rsidR="00E826BA">
        <w:rPr>
          <w:rFonts w:ascii="Arial" w:eastAsia="Times New Roman" w:hAnsi="Arial" w:cs="Arial"/>
          <w:color w:val="444444"/>
          <w:sz w:val="32"/>
          <w:szCs w:val="32"/>
        </w:rPr>
        <w:t xml:space="preserve">. </w:t>
      </w:r>
      <w:r w:rsidR="00EB7E96" w:rsidRPr="00EB7E96">
        <w:rPr>
          <w:rFonts w:ascii="Arial" w:eastAsia="Times New Roman" w:hAnsi="Arial" w:cs="Arial"/>
          <w:color w:val="444444"/>
          <w:sz w:val="32"/>
          <w:szCs w:val="32"/>
        </w:rPr>
        <w:t xml:space="preserve">requires a standard guardrail be installed along open sides of </w:t>
      </w:r>
      <w:r w:rsidR="00EB7E96" w:rsidRPr="00EB7E96">
        <w:rPr>
          <w:rFonts w:ascii="Arial" w:eastAsia="Times New Roman" w:hAnsi="Arial" w:cs="Arial"/>
          <w:color w:val="444444"/>
          <w:sz w:val="32"/>
          <w:szCs w:val="32"/>
          <w:u w:val="single"/>
        </w:rPr>
        <w:t>any</w:t>
      </w:r>
      <w:r w:rsidR="00EB7E96" w:rsidRPr="00EB7E96">
        <w:rPr>
          <w:rFonts w:ascii="Arial" w:eastAsia="Times New Roman" w:hAnsi="Arial" w:cs="Arial"/>
          <w:color w:val="444444"/>
          <w:sz w:val="32"/>
          <w:szCs w:val="32"/>
        </w:rPr>
        <w:t xml:space="preserve"> open-sided floor, walkway, platform, or runway located above or along the sid</w:t>
      </w:r>
      <w:r w:rsidR="00E826BA">
        <w:rPr>
          <w:rFonts w:ascii="Arial" w:eastAsia="Times New Roman" w:hAnsi="Arial" w:cs="Arial"/>
          <w:color w:val="444444"/>
          <w:sz w:val="32"/>
          <w:szCs w:val="32"/>
        </w:rPr>
        <w:t xml:space="preserve">e of  dangerous equipment </w:t>
      </w:r>
      <w:r w:rsidR="00EB7E96" w:rsidRPr="00EB7E96">
        <w:rPr>
          <w:rFonts w:ascii="Arial" w:eastAsia="Times New Roman" w:hAnsi="Arial" w:cs="Arial"/>
          <w:color w:val="444444"/>
          <w:sz w:val="32"/>
          <w:szCs w:val="32"/>
        </w:rPr>
        <w:t xml:space="preserve"> </w:t>
      </w:r>
      <w:r w:rsidR="00EB7E96" w:rsidRPr="00EB7E96">
        <w:rPr>
          <w:rFonts w:ascii="Arial" w:eastAsia="Times New Roman" w:hAnsi="Arial" w:cs="Arial"/>
          <w:color w:val="444444"/>
          <w:sz w:val="32"/>
          <w:szCs w:val="32"/>
          <w:u w:val="single"/>
        </w:rPr>
        <w:t>regardless of its height</w:t>
      </w:r>
    </w:p>
    <w:p w:rsidR="007C61CF" w:rsidRDefault="007C61CF" w:rsidP="00EB7E96">
      <w:pPr>
        <w:spacing w:after="0" w:line="240" w:lineRule="auto"/>
        <w:rPr>
          <w:rFonts w:ascii="Arial" w:eastAsia="Times New Roman" w:hAnsi="Arial" w:cs="Arial"/>
          <w:color w:val="444444"/>
          <w:sz w:val="32"/>
          <w:szCs w:val="32"/>
        </w:rPr>
      </w:pPr>
    </w:p>
    <w:p w:rsidR="00EB7E96" w:rsidRPr="00EB7E96" w:rsidRDefault="004A7A75" w:rsidP="00EB7E96">
      <w:pPr>
        <w:spacing w:after="0" w:line="240" w:lineRule="auto"/>
        <w:rPr>
          <w:rFonts w:ascii="Arial" w:eastAsia="Times New Roman" w:hAnsi="Arial" w:cs="Arial"/>
          <w:color w:val="444444"/>
          <w:sz w:val="32"/>
          <w:szCs w:val="32"/>
        </w:rPr>
      </w:pPr>
      <w:r>
        <w:rPr>
          <w:rFonts w:ascii="Arial" w:eastAsia="Times New Roman" w:hAnsi="Arial" w:cs="Arial"/>
          <w:color w:val="444444"/>
          <w:sz w:val="32"/>
          <w:szCs w:val="32"/>
        </w:rPr>
        <w:t>REI Construction LLC</w:t>
      </w:r>
      <w:r w:rsidR="007C61CF">
        <w:rPr>
          <w:rFonts w:ascii="Arial" w:eastAsia="Times New Roman" w:hAnsi="Arial" w:cs="Arial"/>
          <w:color w:val="444444"/>
          <w:sz w:val="32"/>
          <w:szCs w:val="32"/>
        </w:rPr>
        <w:t xml:space="preserve"> strictly follows </w:t>
      </w:r>
      <w:r w:rsidR="00EB7E96" w:rsidRPr="00EB7E96">
        <w:rPr>
          <w:rFonts w:ascii="Arial" w:eastAsia="Times New Roman" w:hAnsi="Arial" w:cs="Arial"/>
          <w:color w:val="444444"/>
          <w:sz w:val="32"/>
          <w:szCs w:val="32"/>
        </w:rPr>
        <w:t>OSHA general industry standards for various types of scaffolding which require guardrails be installed along open sides and ends of work platforms, but only if they are located greater than ten (10) feet above the ground or floor. However, there are a few types of suspended scaffolds, such as float or ship scaffolds [1910.28(u)], two-point suspension scaffolds [1910.28(g)(9)] and a boatswains chair [1910.28(j)] which require the worker(s) be protected from falls by wearing a “safety lifebelt” attached to a lifeline, regardless of the height. But the requirements for needle beam scaffolds [1910.28(n)] requires only those workers located 20 feet or more above the ground or floor and working with both hands be protected by a “safety life-belt” attached to a lifeline.</w:t>
      </w:r>
    </w:p>
    <w:p w:rsidR="007C61CF" w:rsidRDefault="00EB7E96" w:rsidP="00EB7E96">
      <w:pPr>
        <w:spacing w:after="0" w:line="240" w:lineRule="auto"/>
        <w:rPr>
          <w:rFonts w:ascii="Arial" w:eastAsia="Times New Roman" w:hAnsi="Arial" w:cs="Arial"/>
          <w:color w:val="444444"/>
          <w:sz w:val="32"/>
          <w:szCs w:val="32"/>
        </w:rPr>
      </w:pPr>
      <w:r w:rsidRPr="00EB7E96">
        <w:rPr>
          <w:rFonts w:ascii="Arial" w:eastAsia="Times New Roman" w:hAnsi="Arial" w:cs="Arial"/>
          <w:color w:val="444444"/>
          <w:sz w:val="32"/>
          <w:szCs w:val="32"/>
        </w:rPr>
        <w:lastRenderedPageBreak/>
        <w:t xml:space="preserve">OSHA standard 1910.27(d)(1)(ii) requires fixed ladders be equipped with cages or wells on ladders of more than 20 feet (to a maximum unbroken length of 30 feet). </w:t>
      </w:r>
    </w:p>
    <w:p w:rsidR="007C61CF" w:rsidRDefault="007C61CF" w:rsidP="00EB7E96">
      <w:pPr>
        <w:spacing w:after="0" w:line="240" w:lineRule="auto"/>
        <w:rPr>
          <w:rFonts w:ascii="Arial" w:eastAsia="Times New Roman" w:hAnsi="Arial" w:cs="Arial"/>
          <w:color w:val="444444"/>
          <w:sz w:val="32"/>
          <w:szCs w:val="32"/>
        </w:rPr>
      </w:pPr>
    </w:p>
    <w:p w:rsidR="00EB7E96" w:rsidRDefault="00EB7E96" w:rsidP="00EB7E96">
      <w:pPr>
        <w:spacing w:after="0" w:line="240" w:lineRule="auto"/>
        <w:rPr>
          <w:rFonts w:ascii="Arial" w:eastAsia="Times New Roman" w:hAnsi="Arial" w:cs="Arial"/>
          <w:color w:val="444444"/>
          <w:sz w:val="32"/>
          <w:szCs w:val="32"/>
        </w:rPr>
      </w:pPr>
      <w:r w:rsidRPr="00EB7E96">
        <w:rPr>
          <w:rFonts w:ascii="Arial" w:eastAsia="Times New Roman" w:hAnsi="Arial" w:cs="Arial"/>
          <w:color w:val="444444"/>
          <w:sz w:val="32"/>
          <w:szCs w:val="32"/>
        </w:rPr>
        <w:t>OSHA standard 1910.66(f)(5)(</w:t>
      </w:r>
      <w:proofErr w:type="spellStart"/>
      <w:r w:rsidRPr="00EB7E96">
        <w:rPr>
          <w:rFonts w:ascii="Arial" w:eastAsia="Times New Roman" w:hAnsi="Arial" w:cs="Arial"/>
          <w:color w:val="444444"/>
          <w:sz w:val="32"/>
          <w:szCs w:val="32"/>
        </w:rPr>
        <w:t>i</w:t>
      </w:r>
      <w:proofErr w:type="spellEnd"/>
      <w:r w:rsidRPr="00EB7E96">
        <w:rPr>
          <w:rFonts w:ascii="Arial" w:eastAsia="Times New Roman" w:hAnsi="Arial" w:cs="Arial"/>
          <w:color w:val="444444"/>
          <w:sz w:val="32"/>
          <w:szCs w:val="32"/>
        </w:rPr>
        <w:t>)(G) requires that each working platform of powered platforms used for building maintenance be provided with a guardrail system on all sides. And standard 1910.66(f)(5)(ii)(M) requires a vertical lifeline be provided as part of a fall arrest system meeting the requirements of appendix C of that standard for each employee on a working platform suspended by two or more wire ropes  if the failure of one wire rope or suspension attachment would cause the platform to be upset. However, if a secondary wire rope suspension is used, then vertical lifelines are not required for the fall arrest system provided that each employee is attached to a horizontal lifeline anchored to the platform.</w:t>
      </w:r>
    </w:p>
    <w:p w:rsidR="007C61CF" w:rsidRPr="00EB7E96" w:rsidRDefault="007C61CF" w:rsidP="00EB7E96">
      <w:pPr>
        <w:spacing w:after="0" w:line="240" w:lineRule="auto"/>
        <w:rPr>
          <w:rFonts w:ascii="Arial" w:eastAsia="Times New Roman" w:hAnsi="Arial" w:cs="Arial"/>
          <w:color w:val="444444"/>
          <w:sz w:val="32"/>
          <w:szCs w:val="32"/>
        </w:rPr>
      </w:pPr>
    </w:p>
    <w:p w:rsidR="00EB7E96" w:rsidRPr="00EB7E96" w:rsidRDefault="004A7A75" w:rsidP="00EB7E96">
      <w:pPr>
        <w:spacing w:after="0" w:line="240" w:lineRule="auto"/>
        <w:rPr>
          <w:rFonts w:ascii="Arial" w:eastAsia="Times New Roman" w:hAnsi="Arial" w:cs="Arial"/>
          <w:color w:val="444444"/>
          <w:sz w:val="32"/>
          <w:szCs w:val="32"/>
        </w:rPr>
      </w:pPr>
      <w:r>
        <w:rPr>
          <w:rFonts w:ascii="Arial" w:eastAsia="Times New Roman" w:hAnsi="Arial" w:cs="Arial"/>
          <w:color w:val="444444"/>
          <w:sz w:val="32"/>
          <w:szCs w:val="32"/>
        </w:rPr>
        <w:t>REI Construction LLC</w:t>
      </w:r>
      <w:r w:rsidR="007C61CF">
        <w:rPr>
          <w:rFonts w:ascii="Arial" w:eastAsia="Times New Roman" w:hAnsi="Arial" w:cs="Arial"/>
          <w:color w:val="444444"/>
          <w:sz w:val="32"/>
          <w:szCs w:val="32"/>
        </w:rPr>
        <w:t xml:space="preserve"> requires adherence to </w:t>
      </w:r>
      <w:r w:rsidR="00EB7E96" w:rsidRPr="00EB7E96">
        <w:rPr>
          <w:rFonts w:ascii="Arial" w:eastAsia="Times New Roman" w:hAnsi="Arial" w:cs="Arial"/>
          <w:color w:val="444444"/>
          <w:sz w:val="32"/>
          <w:szCs w:val="32"/>
        </w:rPr>
        <w:t>OSHA standard 1910.67(c)(2)(v) for aerial boom-lifts requires the user(s) to wear a body belt with lanyard attached to the boom or basket when working in the basket. There is no height specified for this requirement, which is related to the purpose of tying off; this is a body positioning device to keep the person from being thrown out of the basket, as opposed to a fall arrest system</w:t>
      </w:r>
      <w:r w:rsidR="007C61CF">
        <w:rPr>
          <w:rFonts w:ascii="Arial" w:eastAsia="Times New Roman" w:hAnsi="Arial" w:cs="Arial"/>
          <w:color w:val="444444"/>
          <w:sz w:val="32"/>
          <w:szCs w:val="32"/>
        </w:rPr>
        <w:t>.</w:t>
      </w:r>
    </w:p>
    <w:p w:rsidR="00A21CBF" w:rsidRDefault="00A21CBF"/>
    <w:sectPr w:rsidR="00A21CBF" w:rsidSect="00A21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7E96"/>
    <w:rsid w:val="004A7A75"/>
    <w:rsid w:val="00641377"/>
    <w:rsid w:val="007C61CF"/>
    <w:rsid w:val="00876FB4"/>
    <w:rsid w:val="00A21CBF"/>
    <w:rsid w:val="00AD1274"/>
    <w:rsid w:val="00C47788"/>
    <w:rsid w:val="00D71157"/>
    <w:rsid w:val="00E826BA"/>
    <w:rsid w:val="00EB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BF"/>
  </w:style>
  <w:style w:type="paragraph" w:styleId="Heading3">
    <w:name w:val="heading 3"/>
    <w:basedOn w:val="Normal"/>
    <w:link w:val="Heading3Char"/>
    <w:uiPriority w:val="9"/>
    <w:qFormat/>
    <w:rsid w:val="00EB7E96"/>
    <w:pPr>
      <w:spacing w:after="0" w:line="240" w:lineRule="auto"/>
      <w:outlineLvl w:val="2"/>
    </w:pPr>
    <w:rPr>
      <w:rFonts w:ascii="Times New Roman" w:eastAsia="Times New Roman" w:hAnsi="Times New Roman" w:cs="Times New Roman"/>
      <w:b/>
      <w:bCs/>
      <w:color w:val="0055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E96"/>
    <w:rPr>
      <w:rFonts w:ascii="Times New Roman" w:eastAsia="Times New Roman" w:hAnsi="Times New Roman" w:cs="Times New Roman"/>
      <w:b/>
      <w:bCs/>
      <w:color w:val="0055A6"/>
      <w:sz w:val="30"/>
      <w:szCs w:val="30"/>
    </w:rPr>
  </w:style>
  <w:style w:type="character" w:styleId="Hyperlink">
    <w:name w:val="Hyperlink"/>
    <w:basedOn w:val="DefaultParagraphFont"/>
    <w:uiPriority w:val="99"/>
    <w:semiHidden/>
    <w:unhideWhenUsed/>
    <w:rsid w:val="00EB7E96"/>
    <w:rPr>
      <w:strike w:val="0"/>
      <w:dstrike w:val="0"/>
      <w:color w:val="444444"/>
      <w:u w:val="none"/>
      <w:effect w:val="none"/>
    </w:rPr>
  </w:style>
  <w:style w:type="paragraph" w:styleId="NormalWeb">
    <w:name w:val="Normal (Web)"/>
    <w:basedOn w:val="Normal"/>
    <w:uiPriority w:val="99"/>
    <w:semiHidden/>
    <w:unhideWhenUsed/>
    <w:rsid w:val="00EB7E9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E96"/>
    <w:rPr>
      <w:b/>
      <w:bCs/>
    </w:rPr>
  </w:style>
  <w:style w:type="paragraph" w:customStyle="1" w:styleId="post-body">
    <w:name w:val="post-body"/>
    <w:basedOn w:val="Normal"/>
    <w:rsid w:val="00EB7E9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047062">
      <w:bodyDiv w:val="1"/>
      <w:marLeft w:val="0"/>
      <w:marRight w:val="0"/>
      <w:marTop w:val="0"/>
      <w:marBottom w:val="0"/>
      <w:divBdr>
        <w:top w:val="none" w:sz="0" w:space="0" w:color="auto"/>
        <w:left w:val="none" w:sz="0" w:space="0" w:color="auto"/>
        <w:bottom w:val="none" w:sz="0" w:space="0" w:color="auto"/>
        <w:right w:val="none" w:sz="0" w:space="0" w:color="auto"/>
      </w:divBdr>
      <w:divsChild>
        <w:div w:id="1514883017">
          <w:marLeft w:val="0"/>
          <w:marRight w:val="0"/>
          <w:marTop w:val="0"/>
          <w:marBottom w:val="0"/>
          <w:divBdr>
            <w:top w:val="none" w:sz="0" w:space="0" w:color="auto"/>
            <w:left w:val="none" w:sz="0" w:space="0" w:color="auto"/>
            <w:bottom w:val="none" w:sz="0" w:space="0" w:color="auto"/>
            <w:right w:val="none" w:sz="0" w:space="0" w:color="auto"/>
          </w:divBdr>
          <w:divsChild>
            <w:div w:id="1378972269">
              <w:marLeft w:val="0"/>
              <w:marRight w:val="0"/>
              <w:marTop w:val="0"/>
              <w:marBottom w:val="0"/>
              <w:divBdr>
                <w:top w:val="none" w:sz="0" w:space="0" w:color="auto"/>
                <w:left w:val="none" w:sz="0" w:space="0" w:color="auto"/>
                <w:bottom w:val="none" w:sz="0" w:space="0" w:color="auto"/>
                <w:right w:val="none" w:sz="0" w:space="0" w:color="auto"/>
              </w:divBdr>
              <w:divsChild>
                <w:div w:id="16914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hatraining.com/osha-construction-industry-training-requirements.php" TargetMode="External"/><Relationship Id="rId4" Type="http://schemas.openxmlformats.org/officeDocument/2006/relationships/hyperlink" Target="http://www.oshatraining.com/osha-training-requirements-general-safety-and-health-provis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CRIS</cp:lastModifiedBy>
  <cp:revision>2</cp:revision>
  <cp:lastPrinted>2017-01-20T20:45:00Z</cp:lastPrinted>
  <dcterms:created xsi:type="dcterms:W3CDTF">2017-01-20T20:46:00Z</dcterms:created>
  <dcterms:modified xsi:type="dcterms:W3CDTF">2017-01-20T20:46:00Z</dcterms:modified>
</cp:coreProperties>
</file>